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F0818" w:rsidP="004A49F3" w:rsidRDefault="00BF0818" w14:paraId="06BA7D71" w14:textId="77777777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2596"/>
        <w:tblW w:w="10181" w:type="dxa"/>
        <w:tblLook w:val="04A0" w:firstRow="1" w:lastRow="0" w:firstColumn="1" w:lastColumn="0" w:noHBand="0" w:noVBand="1"/>
      </w:tblPr>
      <w:tblGrid>
        <w:gridCol w:w="626"/>
        <w:gridCol w:w="2523"/>
        <w:gridCol w:w="2369"/>
        <w:gridCol w:w="2131"/>
        <w:gridCol w:w="2532"/>
      </w:tblGrid>
      <w:tr w:rsidRPr="00735BC1" w:rsidR="00BF0818" w:rsidTr="00BF0818" w14:paraId="7E7C0D65" w14:textId="77777777">
        <w:trPr>
          <w:trHeight w:val="223"/>
        </w:trPr>
        <w:tc>
          <w:tcPr>
            <w:tcW w:w="626" w:type="dxa"/>
            <w:vMerge w:val="restart"/>
            <w:textDirection w:val="btLr"/>
          </w:tcPr>
          <w:p w:rsidRPr="00735BC1" w:rsidR="00BF0818" w:rsidP="00BF0818" w:rsidRDefault="00BF0818" w14:paraId="43971693" w14:textId="77777777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D. Reflecting on the impacts of Science</w:t>
            </w:r>
          </w:p>
        </w:tc>
        <w:tc>
          <w:tcPr>
            <w:tcW w:w="2523" w:type="dxa"/>
          </w:tcPr>
          <w:p w:rsidRPr="00735BC1" w:rsidR="00BF0818" w:rsidP="00BF0818" w:rsidRDefault="00BF0818" w14:paraId="1649F0ED" w14:textId="777777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35BC1">
              <w:rPr>
                <w:b/>
                <w:sz w:val="18"/>
                <w:szCs w:val="18"/>
                <w:u w:val="single"/>
              </w:rPr>
              <w:t>Emerging (1-2)</w:t>
            </w:r>
          </w:p>
        </w:tc>
        <w:tc>
          <w:tcPr>
            <w:tcW w:w="2369" w:type="dxa"/>
          </w:tcPr>
          <w:p w:rsidRPr="00735BC1" w:rsidR="00BF0818" w:rsidP="00BF0818" w:rsidRDefault="00BF0818" w14:paraId="2DAC80AD" w14:textId="777777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35BC1">
              <w:rPr>
                <w:b/>
                <w:sz w:val="18"/>
                <w:szCs w:val="18"/>
                <w:u w:val="single"/>
              </w:rPr>
              <w:t>Developing (3-4)</w:t>
            </w:r>
          </w:p>
        </w:tc>
        <w:tc>
          <w:tcPr>
            <w:tcW w:w="2131" w:type="dxa"/>
          </w:tcPr>
          <w:p w:rsidRPr="00735BC1" w:rsidR="00BF0818" w:rsidP="00BF0818" w:rsidRDefault="00BF0818" w14:paraId="4DD138C0" w14:textId="777777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35BC1">
              <w:rPr>
                <w:b/>
                <w:sz w:val="18"/>
                <w:szCs w:val="18"/>
                <w:u w:val="single"/>
              </w:rPr>
              <w:t>Proficient (5-6)</w:t>
            </w:r>
          </w:p>
        </w:tc>
        <w:tc>
          <w:tcPr>
            <w:tcW w:w="2532" w:type="dxa"/>
          </w:tcPr>
          <w:p w:rsidRPr="00735BC1" w:rsidR="00BF0818" w:rsidP="00BF0818" w:rsidRDefault="00BF0818" w14:paraId="6E7AF7A9" w14:textId="777777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35BC1">
              <w:rPr>
                <w:b/>
                <w:sz w:val="18"/>
                <w:szCs w:val="18"/>
                <w:u w:val="single"/>
              </w:rPr>
              <w:t>Extending (7-8)</w:t>
            </w:r>
          </w:p>
        </w:tc>
      </w:tr>
      <w:tr w:rsidRPr="00367885" w:rsidR="00BF0818" w:rsidTr="00BF0818" w14:paraId="74512D31" w14:textId="77777777">
        <w:trPr>
          <w:trHeight w:val="378"/>
        </w:trPr>
        <w:tc>
          <w:tcPr>
            <w:tcW w:w="626" w:type="dxa"/>
            <w:vMerge/>
          </w:tcPr>
          <w:p w:rsidRPr="00735BC1" w:rsidR="00BF0818" w:rsidP="00BF0818" w:rsidRDefault="00BF0818" w14:paraId="781AD765" w14:textId="7777777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23" w:type="dxa"/>
          </w:tcPr>
          <w:p w:rsidRPr="00367885" w:rsidR="00BF0818" w:rsidP="00BF0818" w:rsidRDefault="00BF0818" w14:paraId="38C639B3" w14:textId="7777777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iii.A</w:t>
            </w:r>
            <w:r w:rsidRPr="00AD0ADC">
              <w:rPr>
                <w:rFonts w:asciiTheme="majorHAnsi" w:hAnsiTheme="majorHAnsi"/>
                <w:sz w:val="18"/>
                <w:szCs w:val="18"/>
              </w:rPr>
              <w:t>pply</w:t>
            </w:r>
            <w:proofErr w:type="spellEnd"/>
            <w:r w:rsidRPr="00AD0ADC">
              <w:rPr>
                <w:rFonts w:asciiTheme="majorHAnsi" w:hAnsiTheme="majorHAnsi"/>
                <w:sz w:val="18"/>
                <w:szCs w:val="18"/>
              </w:rPr>
              <w:t xml:space="preserve"> scientific language to communicate understanding but does so with limited success, </w:t>
            </w:r>
          </w:p>
        </w:tc>
        <w:tc>
          <w:tcPr>
            <w:tcW w:w="2369" w:type="dxa"/>
          </w:tcPr>
          <w:p w:rsidRPr="00367885" w:rsidR="00BF0818" w:rsidP="00BF0818" w:rsidRDefault="00BF0818" w14:paraId="27A0532F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D6636F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sometimes</w:t>
            </w:r>
            <w:r w:rsidRPr="00AD0ADC">
              <w:rPr>
                <w:rFonts w:asciiTheme="majorHAnsi" w:hAnsiTheme="majorHAnsi"/>
                <w:sz w:val="18"/>
                <w:szCs w:val="18"/>
              </w:rPr>
              <w:t xml:space="preserve"> apply scientific language to communicate understanding, </w:t>
            </w:r>
          </w:p>
        </w:tc>
        <w:tc>
          <w:tcPr>
            <w:tcW w:w="2131" w:type="dxa"/>
          </w:tcPr>
          <w:p w:rsidRPr="00367885" w:rsidR="00BF0818" w:rsidP="00BF0818" w:rsidRDefault="00BF0818" w14:paraId="4CA3ECAB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D6636F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Usually</w:t>
            </w:r>
            <w:r w:rsidRPr="00AD0ADC">
              <w:rPr>
                <w:rFonts w:asciiTheme="majorHAnsi" w:hAnsiTheme="majorHAnsi"/>
                <w:sz w:val="18"/>
                <w:szCs w:val="18"/>
              </w:rPr>
              <w:t xml:space="preserve"> apply scientific language to communicate understanding clearly and precisely, </w:t>
            </w:r>
          </w:p>
        </w:tc>
        <w:tc>
          <w:tcPr>
            <w:tcW w:w="2532" w:type="dxa"/>
          </w:tcPr>
          <w:p w:rsidRPr="00367885" w:rsidR="00BF0818" w:rsidP="00BF0818" w:rsidRDefault="00BF0818" w14:paraId="47BB379C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D6636F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Consistently</w:t>
            </w:r>
            <w:r w:rsidRPr="00AD0ADC">
              <w:rPr>
                <w:rFonts w:asciiTheme="majorHAnsi" w:hAnsiTheme="majorHAnsi"/>
                <w:sz w:val="18"/>
                <w:szCs w:val="18"/>
              </w:rPr>
              <w:t xml:space="preserve"> apply scientific language to communicate understanding clearly and precisely, </w:t>
            </w:r>
          </w:p>
        </w:tc>
      </w:tr>
    </w:tbl>
    <w:p w:rsidR="004A49F3" w:rsidP="004A49F3" w:rsidRDefault="004A49F3" w14:paraId="4C5EEC6D" w14:textId="5E76B885">
      <w:pPr>
        <w:rPr>
          <w:b/>
          <w:sz w:val="32"/>
          <w:szCs w:val="32"/>
          <w:u w:val="single"/>
        </w:rPr>
      </w:pPr>
      <w:r w:rsidRPr="004A49F3">
        <w:rPr>
          <w:b/>
          <w:sz w:val="32"/>
          <w:szCs w:val="32"/>
          <w:u w:val="single"/>
        </w:rPr>
        <w:t>B</w:t>
      </w:r>
      <w:r>
        <w:rPr>
          <w:b/>
          <w:sz w:val="40"/>
          <w:szCs w:val="40"/>
          <w:u w:val="single"/>
        </w:rPr>
        <w:t>I</w:t>
      </w:r>
      <w:r w:rsidRPr="004A49F3">
        <w:rPr>
          <w:b/>
          <w:sz w:val="50"/>
          <w:szCs w:val="50"/>
          <w:u w:val="single"/>
        </w:rPr>
        <w:t>G</w:t>
      </w:r>
      <w:r w:rsidRPr="004A49F3">
        <w:rPr>
          <w:b/>
          <w:sz w:val="60"/>
          <w:szCs w:val="60"/>
          <w:u w:val="single"/>
        </w:rPr>
        <w:t xml:space="preserve"> </w:t>
      </w:r>
      <w:r>
        <w:rPr>
          <w:b/>
          <w:sz w:val="60"/>
          <w:szCs w:val="60"/>
          <w:u w:val="single"/>
        </w:rPr>
        <w:t>B</w:t>
      </w:r>
      <w:r w:rsidRPr="004A49F3">
        <w:rPr>
          <w:b/>
          <w:sz w:val="70"/>
          <w:szCs w:val="70"/>
          <w:u w:val="single"/>
        </w:rPr>
        <w:t>A</w:t>
      </w:r>
      <w:r w:rsidRPr="004A49F3">
        <w:rPr>
          <w:b/>
          <w:sz w:val="80"/>
          <w:szCs w:val="80"/>
          <w:u w:val="single"/>
        </w:rPr>
        <w:t>N</w:t>
      </w:r>
      <w:r w:rsidRPr="004A49F3">
        <w:rPr>
          <w:b/>
          <w:sz w:val="90"/>
          <w:szCs w:val="90"/>
          <w:u w:val="single"/>
        </w:rPr>
        <w:t>G</w:t>
      </w:r>
      <w:r>
        <w:rPr>
          <w:b/>
          <w:sz w:val="32"/>
          <w:szCs w:val="32"/>
          <w:u w:val="single"/>
        </w:rPr>
        <w:t xml:space="preserve"> Time-L</w:t>
      </w:r>
      <w:r w:rsidRPr="002B3E55">
        <w:rPr>
          <w:b/>
          <w:sz w:val="32"/>
          <w:szCs w:val="32"/>
          <w:u w:val="single"/>
        </w:rPr>
        <w:t>ine</w:t>
      </w:r>
      <w:proofErr w:type="gramStart"/>
      <w:r w:rsidR="00BF0818">
        <w:rPr>
          <w:b/>
          <w:sz w:val="32"/>
          <w:szCs w:val="32"/>
          <w:u w:val="single"/>
        </w:rPr>
        <w:tab/>
      </w:r>
      <w:r w:rsidR="00BF0818">
        <w:rPr>
          <w:b/>
          <w:sz w:val="32"/>
          <w:szCs w:val="32"/>
          <w:u w:val="single"/>
        </w:rPr>
        <w:t xml:space="preserve">  </w:t>
      </w:r>
      <w:r w:rsidR="00BF0818">
        <w:rPr>
          <w:b/>
          <w:sz w:val="32"/>
          <w:szCs w:val="32"/>
          <w:u w:val="single"/>
        </w:rPr>
        <w:tab/>
      </w:r>
      <w:proofErr w:type="gramEnd"/>
      <w:r w:rsidR="00BF0818">
        <w:rPr>
          <w:b/>
          <w:sz w:val="32"/>
          <w:szCs w:val="32"/>
          <w:u w:val="single"/>
        </w:rPr>
        <w:tab/>
      </w:r>
      <w:r w:rsidR="00BF0818">
        <w:rPr>
          <w:b/>
          <w:sz w:val="32"/>
          <w:szCs w:val="32"/>
          <w:u w:val="single"/>
        </w:rPr>
        <w:tab/>
      </w:r>
      <w:r w:rsidR="00BF0818">
        <w:rPr>
          <w:b/>
          <w:sz w:val="32"/>
          <w:szCs w:val="32"/>
          <w:u w:val="single"/>
        </w:rPr>
        <w:tab/>
      </w:r>
      <w:r w:rsidR="00BF0818">
        <w:rPr>
          <w:b/>
          <w:sz w:val="32"/>
          <w:szCs w:val="32"/>
          <w:u w:val="single"/>
        </w:rPr>
        <w:tab/>
      </w:r>
      <w:r w:rsidR="00BF0818">
        <w:rPr>
          <w:b/>
          <w:sz w:val="32"/>
          <w:szCs w:val="32"/>
          <w:u w:val="single"/>
        </w:rPr>
        <w:t xml:space="preserve">    Science 10 </w:t>
      </w:r>
    </w:p>
    <w:p w:rsidR="00BF0818" w:rsidP="004A49F3" w:rsidRDefault="00BF0818" w14:paraId="0B91BB95" w14:textId="77777777">
      <w:pPr>
        <w:rPr>
          <w:b/>
          <w:sz w:val="32"/>
          <w:szCs w:val="32"/>
          <w:u w:val="single"/>
        </w:rPr>
      </w:pPr>
    </w:p>
    <w:p w:rsidR="004A49F3" w:rsidP="0F7B0BB3" w:rsidRDefault="00AE4B01" w14:paraId="56A18391" w14:textId="32B21A6F">
      <w:pPr>
        <w:ind w:left="142" w:right="5"/>
        <w:rPr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4C9AC3" wp14:editId="6F86E0B0">
            <wp:simplePos x="0" y="0"/>
            <wp:positionH relativeFrom="column">
              <wp:posOffset>3469640</wp:posOffset>
            </wp:positionH>
            <wp:positionV relativeFrom="paragraph">
              <wp:posOffset>1482090</wp:posOffset>
            </wp:positionV>
            <wp:extent cx="2644775" cy="1981200"/>
            <wp:effectExtent l="0" t="0" r="0" b="0"/>
            <wp:wrapTight wrapText="bothSides">
              <wp:wrapPolygon edited="0">
                <wp:start x="0" y="0"/>
                <wp:lineTo x="0" y="21462"/>
                <wp:lineTo x="21470" y="21462"/>
                <wp:lineTo x="21470" y="0"/>
                <wp:lineTo x="0" y="0"/>
              </wp:wrapPolygon>
            </wp:wrapTight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-big-bang-to-the-present-time-1-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7B0BB3" w:rsidR="004A49F3">
        <w:rPr>
          <w:sz w:val="24"/>
          <w:szCs w:val="24"/>
        </w:rPr>
        <w:t>The universe is composed of all matter and energy that exists in… the…. universe/world/</w:t>
      </w:r>
      <w:proofErr w:type="spellStart"/>
      <w:r w:rsidRPr="0F7B0BB3" w:rsidR="004A49F3">
        <w:rPr>
          <w:sz w:val="24"/>
          <w:szCs w:val="24"/>
        </w:rPr>
        <w:t>existance</w:t>
      </w:r>
      <w:proofErr w:type="spellEnd"/>
      <w:r w:rsidRPr="0F7B0BB3" w:rsidR="004A49F3">
        <w:rPr>
          <w:sz w:val="24"/>
          <w:szCs w:val="24"/>
        </w:rPr>
        <w:t>.</w:t>
      </w:r>
      <w:r w:rsidRPr="0F7B0BB3" w:rsidR="00EA1C25">
        <w:rPr>
          <w:sz w:val="24"/>
          <w:szCs w:val="24"/>
        </w:rPr>
        <w:t xml:space="preserve"> </w:t>
      </w:r>
      <w:r w:rsidRPr="0F7B0BB3" w:rsidR="003C7FD5">
        <w:rPr>
          <w:sz w:val="24"/>
          <w:szCs w:val="24"/>
        </w:rPr>
        <w:t>A</w:t>
      </w:r>
      <w:r w:rsidRPr="0F7B0BB3" w:rsidR="004A49F3">
        <w:rPr>
          <w:sz w:val="24"/>
          <w:szCs w:val="24"/>
        </w:rPr>
        <w:t xml:space="preserve">ll asteroids, moons, planets stars and galaxies are ever  </w:t>
      </w:r>
      <w:r w:rsidRPr="0F7B0BB3" w:rsidR="587C6548">
        <w:rPr>
          <w:sz w:val="24"/>
          <w:szCs w:val="24"/>
        </w:rPr>
        <w:t xml:space="preserve">                     </w:t>
      </w:r>
      <w:proofErr w:type="gramStart"/>
      <w:r w:rsidRPr="0F7B0BB3" w:rsidR="004A49F3">
        <w:rPr>
          <w:sz w:val="24"/>
          <w:szCs w:val="24"/>
        </w:rPr>
        <w:t>ex  p</w:t>
      </w:r>
      <w:proofErr w:type="gramEnd"/>
      <w:r w:rsidRPr="0F7B0BB3" w:rsidR="004A49F3">
        <w:rPr>
          <w:sz w:val="24"/>
          <w:szCs w:val="24"/>
        </w:rPr>
        <w:t xml:space="preserve">    a         n        d       </w:t>
      </w:r>
      <w:proofErr w:type="spellStart"/>
      <w:r w:rsidRPr="0F7B0BB3" w:rsidR="004A49F3">
        <w:rPr>
          <w:sz w:val="24"/>
          <w:szCs w:val="24"/>
        </w:rPr>
        <w:t>i</w:t>
      </w:r>
      <w:proofErr w:type="spellEnd"/>
      <w:r w:rsidRPr="0F7B0BB3" w:rsidR="004A49F3">
        <w:rPr>
          <w:sz w:val="24"/>
          <w:szCs w:val="24"/>
        </w:rPr>
        <w:t xml:space="preserve">      n        g</w:t>
      </w:r>
      <w:r w:rsidRPr="0F7B0BB3" w:rsidR="003C7FD5">
        <w:rPr>
          <w:sz w:val="24"/>
          <w:szCs w:val="24"/>
        </w:rPr>
        <w:t xml:space="preserve">, moving away from each other in very high speeds into the </w:t>
      </w:r>
      <w:r w:rsidRPr="0F7B0BB3" w:rsidR="003C7FD5">
        <w:rPr>
          <w:sz w:val="24"/>
          <w:szCs w:val="24"/>
          <w14:textFill>
            <w14:gradFill>
              <w14:gsLst>
                <w14:gs w14:pos="0">
                  <w14:schemeClr w14:val="tx1"/>
                </w14:gs>
                <w14:gs w14:pos="55000">
                  <w14:srgbClr w14:val="000000">
                    <w14:tint w14:val="44500"/>
                    <w14:satMod w14:val="160000"/>
                  </w14:srgbClr>
                </w14:gs>
                <w14:gs w14:pos="80000">
                  <w14:srgbClr w14:val="000000">
                    <w14:tint w14:val="23500"/>
                    <w14:satMod w14:val="160000"/>
                  </w14:srgbClr>
                </w14:gs>
              </w14:gsLst>
              <w14:lin w14:ang="1800000" w14:scaled="0"/>
            </w14:gradFill>
          </w14:textFill>
        </w:rPr>
        <w:t>nothingness</w:t>
      </w:r>
      <w:r w:rsidRPr="0F7B0BB3" w:rsidR="003C7FD5">
        <w:rPr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00000" w14:scaled="0"/>
            </w14:gradFill>
          </w14:textFill>
        </w:rPr>
        <w:t xml:space="preserve"> </w:t>
      </w:r>
      <w:r w:rsidRPr="0F7B0BB3" w:rsidR="003C7FD5">
        <w:rPr>
          <w:color w:val="000000" w:themeColor="text1"/>
          <w:sz w:val="24"/>
          <w:szCs w:val="24"/>
        </w:rPr>
        <w:t xml:space="preserve">of space. However, if you rewind time, all the universal bodies will start moving towards each other at high speeds. Rewind time far back enough (approximately </w:t>
      </w:r>
      <w:r w:rsidR="00EB181E">
        <w:rPr>
          <w:color w:val="000000" w:themeColor="text1"/>
          <w:sz w:val="24"/>
          <w:szCs w:val="24"/>
        </w:rPr>
        <w:t>15</w:t>
      </w:r>
      <w:r w:rsidRPr="0F7B0BB3" w:rsidR="003C7FD5">
        <w:rPr>
          <w:color w:val="000000" w:themeColor="text1"/>
          <w:sz w:val="24"/>
          <w:szCs w:val="24"/>
        </w:rPr>
        <w:t xml:space="preserve"> billion years), everything that exists will become one single point in </w:t>
      </w:r>
      <w:proofErr w:type="gramStart"/>
      <w:r w:rsidRPr="0F7B0BB3" w:rsidR="003C7FD5">
        <w:rPr>
          <w:color w:val="000000" w:themeColor="text1"/>
          <w:sz w:val="24"/>
          <w:szCs w:val="24"/>
        </w:rPr>
        <w:t>space-time;</w:t>
      </w:r>
      <w:proofErr w:type="gramEnd"/>
      <w:r w:rsidRPr="0F7B0BB3" w:rsidR="003C7FD5">
        <w:rPr>
          <w:color w:val="000000" w:themeColor="text1"/>
          <w:sz w:val="24"/>
          <w:szCs w:val="24"/>
        </w:rPr>
        <w:t xml:space="preserve"> an incredibly small point smaller than an atom. This small </w:t>
      </w:r>
      <w:proofErr w:type="gramStart"/>
      <w:r w:rsidRPr="0F7B0BB3" w:rsidR="003C7FD5">
        <w:rPr>
          <w:color w:val="000000" w:themeColor="text1"/>
          <w:sz w:val="24"/>
          <w:szCs w:val="24"/>
        </w:rPr>
        <w:t xml:space="preserve">point </w:t>
      </w:r>
      <w:r w:rsidRPr="0F7B0BB3" w:rsidR="35952B8F">
        <w:rPr>
          <w:color w:val="000000" w:themeColor="text1"/>
          <w:sz w:val="24"/>
          <w:szCs w:val="24"/>
        </w:rPr>
        <w:t>”</w:t>
      </w:r>
      <w:r w:rsidRPr="0F7B0BB3" w:rsidR="003C7FD5">
        <w:rPr>
          <w:color w:val="000000" w:themeColor="text1"/>
          <w:sz w:val="24"/>
          <w:szCs w:val="24"/>
        </w:rPr>
        <w:t>exploded</w:t>
      </w:r>
      <w:proofErr w:type="gramEnd"/>
      <w:r w:rsidRPr="0F7B0BB3" w:rsidR="2A8A1913">
        <w:rPr>
          <w:color w:val="000000" w:themeColor="text1"/>
          <w:sz w:val="24"/>
          <w:szCs w:val="24"/>
        </w:rPr>
        <w:t>”</w:t>
      </w:r>
      <w:r w:rsidRPr="0F7B0BB3" w:rsidR="003C7FD5">
        <w:rPr>
          <w:color w:val="000000" w:themeColor="text1"/>
          <w:sz w:val="24"/>
          <w:szCs w:val="24"/>
        </w:rPr>
        <w:t xml:space="preserve"> due to tremendous amounts of energy; the big bang! This was the beginning of our universe, or that’s what the “Big Bang Theory” suggests. </w:t>
      </w:r>
    </w:p>
    <w:p w:rsidR="003C7FD5" w:rsidP="003C7FD5" w:rsidRDefault="00AE4B01" w14:paraId="6F6A44EB" w14:textId="26CCC186">
      <w:pPr>
        <w:ind w:left="142" w:right="5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give you a better perspective, </w:t>
      </w:r>
      <w:r w:rsidR="00800583">
        <w:rPr>
          <w:bCs/>
          <w:color w:val="000000" w:themeColor="text1"/>
          <w:sz w:val="24"/>
          <w:szCs w:val="24"/>
        </w:rPr>
        <w:t>watch the following YouTube videos:</w:t>
      </w:r>
    </w:p>
    <w:p w:rsidR="00787884" w:rsidP="005C256A" w:rsidRDefault="00BF0818" w14:paraId="1828EB3A" w14:textId="18A5D76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zh-CN"/>
        </w:rPr>
      </w:pPr>
      <w:hyperlink w:history="1" r:id="rId9">
        <w:r w:rsidRPr="001E5FD3" w:rsidR="001E5FD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CA" w:eastAsia="zh-CN"/>
          </w:rPr>
          <w:t>https://www.youtube.com/watch?v=DmUiCweDic4</w:t>
        </w:r>
      </w:hyperlink>
    </w:p>
    <w:p w:rsidRPr="005C256A" w:rsidR="005C256A" w:rsidP="005C256A" w:rsidRDefault="005C256A" w14:paraId="2D45283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zh-CN"/>
        </w:rPr>
      </w:pPr>
    </w:p>
    <w:p w:rsidR="00787884" w:rsidP="00787884" w:rsidRDefault="00BF0818" w14:paraId="4EDDC87E" w14:textId="50B8306D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CA" w:eastAsia="zh-CN"/>
        </w:rPr>
      </w:pPr>
      <w:hyperlink w:history="1" r:id="rId10">
        <w:r w:rsidRPr="00EF28DB" w:rsidR="0078788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CA" w:eastAsia="zh-CN"/>
          </w:rPr>
          <w:t>https://www.youtube.com/watch?v=HdPzOWlLrbE</w:t>
        </w:r>
      </w:hyperlink>
    </w:p>
    <w:p w:rsidR="001E5FD3" w:rsidP="00787884" w:rsidRDefault="001E5FD3" w14:paraId="4526A4C2" w14:textId="768B742D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CA" w:eastAsia="zh-CN"/>
        </w:rPr>
      </w:pPr>
    </w:p>
    <w:p w:rsidRPr="005C256A" w:rsidR="005C256A" w:rsidP="005C256A" w:rsidRDefault="00BF0818" w14:paraId="1460B6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zh-CN"/>
        </w:rPr>
      </w:pPr>
      <w:hyperlink w:history="1" r:id="rId11">
        <w:r w:rsidRPr="005C256A" w:rsidR="005C256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CA" w:eastAsia="zh-CN"/>
          </w:rPr>
          <w:t>https://www.youtube.com/watch?v=wNDGgL73ihY</w:t>
        </w:r>
      </w:hyperlink>
    </w:p>
    <w:p w:rsidRPr="00EF28DB" w:rsidR="001E5FD3" w:rsidP="00787884" w:rsidRDefault="001E5FD3" w14:paraId="5EF4CA0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zh-CN"/>
        </w:rPr>
      </w:pPr>
    </w:p>
    <w:p w:rsidRPr="00787884" w:rsidR="00800583" w:rsidP="003C7FD5" w:rsidRDefault="00800583" w14:paraId="113FFAB6" w14:textId="77777777">
      <w:pPr>
        <w:ind w:left="142" w:right="5"/>
        <w:rPr>
          <w:bCs/>
          <w:color w:val="000000" w:themeColor="text1"/>
          <w:sz w:val="24"/>
          <w:szCs w:val="24"/>
          <w:lang w:val="en-CA"/>
        </w:rPr>
      </w:pPr>
    </w:p>
    <w:p w:rsidR="005C2DC7" w:rsidP="00400912" w:rsidRDefault="005C2DC7" w14:paraId="3788517C" w14:textId="494744DB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learned about the events in the </w:t>
      </w:r>
      <w:proofErr w:type="gramStart"/>
      <w:r>
        <w:rPr>
          <w:sz w:val="24"/>
          <w:szCs w:val="24"/>
        </w:rPr>
        <w:t>time</w:t>
      </w:r>
      <w:r w:rsidR="00400912">
        <w:rPr>
          <w:sz w:val="24"/>
          <w:szCs w:val="24"/>
        </w:rPr>
        <w:t>-</w:t>
      </w:r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 xml:space="preserve"> of the Big Bang, you should be able to put together a timeline of the events that occurred. You are to create a timeline in whatever style of art that can communicate your understanding of the Big Bang. </w:t>
      </w:r>
    </w:p>
    <w:p w:rsidR="005C2DC7" w:rsidP="005C2DC7" w:rsidRDefault="005C2DC7" w14:paraId="03AAE2C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Graphic novel style</w:t>
      </w:r>
    </w:p>
    <w:p w:rsidR="005C2DC7" w:rsidP="005C2DC7" w:rsidRDefault="005C2DC7" w14:paraId="4DCAD93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Kids cartoon style</w:t>
      </w:r>
    </w:p>
    <w:p w:rsidR="005C2DC7" w:rsidP="005C2DC7" w:rsidRDefault="005C2DC7" w14:paraId="79FCD70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Realistic space style</w:t>
      </w:r>
    </w:p>
    <w:p w:rsidR="005C2DC7" w:rsidP="005C2DC7" w:rsidRDefault="005C2DC7" w14:paraId="73D2B1A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Vintage style</w:t>
      </w:r>
    </w:p>
    <w:p w:rsidR="005C2DC7" w:rsidP="005C2DC7" w:rsidRDefault="005C2DC7" w14:paraId="74F78DF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Stick-man style</w:t>
      </w:r>
    </w:p>
    <w:p w:rsidR="005C2DC7" w:rsidP="005C2DC7" w:rsidRDefault="005C2DC7" w14:paraId="580E45A0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Copy-paste collage style</w:t>
      </w:r>
    </w:p>
    <w:p w:rsidR="005C2DC7" w:rsidP="005C2DC7" w:rsidRDefault="005C2DC7" w14:paraId="3691DF9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Others….</w:t>
      </w:r>
    </w:p>
    <w:p w:rsidR="00BF0818" w:rsidP="005C2DC7" w:rsidRDefault="00BF0818" w14:paraId="6D3746A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DC7" w:rsidP="005C2DC7" w:rsidRDefault="005C2DC7" w14:paraId="153AB2B7" w14:textId="5CEC38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whatever style you choose, your timeline must</w:t>
      </w:r>
    </w:p>
    <w:p w:rsidR="005C2DC7" w:rsidP="005C2DC7" w:rsidRDefault="005C2DC7" w14:paraId="07E6E5AF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2A59">
        <w:rPr>
          <w:sz w:val="24"/>
          <w:szCs w:val="24"/>
        </w:rPr>
        <w:t>be visually appealing</w:t>
      </w:r>
    </w:p>
    <w:p w:rsidR="005C2DC7" w:rsidP="005C2DC7" w:rsidRDefault="005C2DC7" w14:paraId="40061DD3" w14:textId="4DCE9B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F7B0BB3">
        <w:rPr>
          <w:sz w:val="24"/>
          <w:szCs w:val="24"/>
        </w:rPr>
        <w:t>have major events in clean, neat text</w:t>
      </w:r>
      <w:r w:rsidRPr="0F7B0BB3" w:rsidR="0A55DBFE">
        <w:rPr>
          <w:sz w:val="24"/>
          <w:szCs w:val="24"/>
        </w:rPr>
        <w:t xml:space="preserve"> (you need at least 8 major events)</w:t>
      </w:r>
    </w:p>
    <w:p w:rsidR="005C2DC7" w:rsidP="005C2DC7" w:rsidRDefault="005C2DC7" w14:paraId="45B30AC8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dates of each event</w:t>
      </w:r>
    </w:p>
    <w:p w:rsidR="005C2DC7" w:rsidP="005C2DC7" w:rsidRDefault="005C2DC7" w14:paraId="00B1806A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the temperature in Kelvin of each event</w:t>
      </w:r>
    </w:p>
    <w:p w:rsidR="005C2DC7" w:rsidP="005C2DC7" w:rsidRDefault="005C2DC7" w14:paraId="3498093F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visual display of each event</w:t>
      </w:r>
    </w:p>
    <w:p w:rsidR="009B511B" w:rsidP="009B511B" w:rsidRDefault="009B511B" w14:paraId="5EF41AC6" w14:textId="7B161283">
      <w:pPr>
        <w:rPr>
          <w:sz w:val="24"/>
          <w:szCs w:val="24"/>
        </w:rPr>
      </w:pPr>
      <w:r w:rsidRPr="12BC545E" w:rsidR="009B511B">
        <w:rPr>
          <w:sz w:val="24"/>
          <w:szCs w:val="24"/>
        </w:rPr>
        <w:t xml:space="preserve">To help you, you may use online resources of your choosing or use the following URL to use the “time machine” and find the events and visual display as a guide. </w:t>
      </w:r>
      <w:r w:rsidRPr="12BC545E" w:rsidR="3088FCD6">
        <w:rPr>
          <w:sz w:val="24"/>
          <w:szCs w:val="24"/>
        </w:rPr>
        <w:t xml:space="preserve">You can use this, but it should not be your ONLY source. </w:t>
      </w:r>
    </w:p>
    <w:p w:rsidR="009B511B" w:rsidP="009B511B" w:rsidRDefault="00BF0818" w14:paraId="55B3F778" w14:textId="77777777">
      <w:pPr>
        <w:rPr>
          <w:sz w:val="24"/>
          <w:szCs w:val="24"/>
        </w:rPr>
      </w:pPr>
      <w:hyperlink w:history="1" r:id="rId12">
        <w:r w:rsidRPr="00672F10" w:rsidR="009B511B">
          <w:rPr>
            <w:rStyle w:val="Hyperlink"/>
            <w:sz w:val="24"/>
            <w:szCs w:val="24"/>
          </w:rPr>
          <w:t>http://resources.schoolscience.co.uk/PPARC/bang/bang.htm</w:t>
        </w:r>
      </w:hyperlink>
    </w:p>
    <w:p w:rsidR="009B511B" w:rsidP="009B511B" w:rsidRDefault="009B511B" w14:paraId="742992C1" w14:textId="77777777">
      <w:pPr>
        <w:rPr>
          <w:sz w:val="24"/>
          <w:szCs w:val="24"/>
        </w:rPr>
      </w:pPr>
    </w:p>
    <w:p w:rsidR="009B511B" w:rsidP="009B511B" w:rsidRDefault="009B511B" w14:paraId="79EFDFFC" w14:textId="77777777">
      <w:pPr>
        <w:rPr>
          <w:sz w:val="24"/>
          <w:szCs w:val="24"/>
        </w:rPr>
      </w:pPr>
      <w:r>
        <w:rPr>
          <w:sz w:val="24"/>
          <w:szCs w:val="24"/>
        </w:rPr>
        <w:t>You will be marked on:</w:t>
      </w:r>
    </w:p>
    <w:p w:rsidR="009B511B" w:rsidP="009B511B" w:rsidRDefault="009B511B" w14:paraId="0270B9B7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accuracy of your timeline (dates/temperature/events are accurate)</w:t>
      </w:r>
    </w:p>
    <w:p w:rsidR="009B511B" w:rsidP="009B511B" w:rsidRDefault="009B511B" w14:paraId="39915C00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important facts you </w:t>
      </w:r>
      <w:proofErr w:type="gramStart"/>
      <w:r>
        <w:rPr>
          <w:sz w:val="24"/>
          <w:szCs w:val="24"/>
        </w:rPr>
        <w:t>include  (</w:t>
      </w:r>
      <w:proofErr w:type="gramEnd"/>
      <w:r>
        <w:rPr>
          <w:sz w:val="24"/>
          <w:szCs w:val="24"/>
        </w:rPr>
        <w:t>the right amount of facts)</w:t>
      </w:r>
    </w:p>
    <w:p w:rsidR="009B511B" w:rsidP="009B511B" w:rsidRDefault="009B511B" w14:paraId="18834086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visual communication (do your visuals communicate and display your facts)</w:t>
      </w:r>
    </w:p>
    <w:p w:rsidR="009B511B" w:rsidP="009B511B" w:rsidRDefault="009B511B" w14:paraId="7E4F1AF5" w14:textId="0AFB2E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overall flow of the timeline (does it flow from one event to another or is it confusing)</w:t>
      </w:r>
    </w:p>
    <w:p w:rsidRPr="00BF0818" w:rsidR="00BF0818" w:rsidP="00BF0818" w:rsidRDefault="00BF0818" w14:paraId="61239A31" w14:textId="74DA312E">
      <w:pPr>
        <w:rPr>
          <w:sz w:val="24"/>
          <w:szCs w:val="24"/>
        </w:rPr>
      </w:pPr>
      <w:r>
        <w:rPr>
          <w:sz w:val="24"/>
          <w:szCs w:val="24"/>
        </w:rPr>
        <w:t>If you like, use the following chart to help organize your thoughts and events</w:t>
      </w: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2315"/>
        <w:gridCol w:w="1352"/>
        <w:gridCol w:w="1423"/>
        <w:gridCol w:w="5210"/>
      </w:tblGrid>
      <w:tr w:rsidR="00BF0818" w:rsidTr="00BF0818" w14:paraId="3D10F9D4" w14:textId="77777777">
        <w:trPr>
          <w:trHeight w:val="292"/>
        </w:trPr>
        <w:tc>
          <w:tcPr>
            <w:tcW w:w="2315" w:type="dxa"/>
          </w:tcPr>
          <w:p w:rsidR="00BF0818" w:rsidRDefault="00BF0818" w14:paraId="4494FD3E" w14:textId="4DE56861">
            <w:r>
              <w:t>Major Event</w:t>
            </w:r>
          </w:p>
        </w:tc>
        <w:tc>
          <w:tcPr>
            <w:tcW w:w="1352" w:type="dxa"/>
          </w:tcPr>
          <w:p w:rsidR="00BF0818" w:rsidRDefault="00BF0818" w14:paraId="22C402CD" w14:textId="74059658">
            <w:r>
              <w:t>Date</w:t>
            </w:r>
          </w:p>
        </w:tc>
        <w:tc>
          <w:tcPr>
            <w:tcW w:w="1423" w:type="dxa"/>
          </w:tcPr>
          <w:p w:rsidR="00BF0818" w:rsidRDefault="00BF0818" w14:paraId="54AC2CB1" w14:textId="30B2AC06">
            <w:r>
              <w:t>Temperature (Kelvin)</w:t>
            </w:r>
          </w:p>
        </w:tc>
        <w:tc>
          <w:tcPr>
            <w:tcW w:w="5210" w:type="dxa"/>
          </w:tcPr>
          <w:p w:rsidR="00BF0818" w:rsidRDefault="00BF0818" w14:paraId="6C3B614F" w14:textId="050CC73D">
            <w:r>
              <w:t>Info/visual display?</w:t>
            </w:r>
          </w:p>
        </w:tc>
      </w:tr>
      <w:tr w:rsidR="00BF0818" w:rsidTr="00BF0818" w14:paraId="3A68E9CA" w14:textId="77777777">
        <w:trPr>
          <w:trHeight w:val="676"/>
        </w:trPr>
        <w:tc>
          <w:tcPr>
            <w:tcW w:w="2315" w:type="dxa"/>
          </w:tcPr>
          <w:p w:rsidRPr="00BF0818" w:rsidR="00BF0818" w:rsidRDefault="00BF0818" w14:paraId="4F4D03AB" w14:textId="08D4F269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1.</w:t>
            </w:r>
          </w:p>
        </w:tc>
        <w:tc>
          <w:tcPr>
            <w:tcW w:w="1352" w:type="dxa"/>
          </w:tcPr>
          <w:p w:rsidR="00BF0818" w:rsidRDefault="00BF0818" w14:paraId="5892A62A" w14:textId="77777777"/>
        </w:tc>
        <w:tc>
          <w:tcPr>
            <w:tcW w:w="1423" w:type="dxa"/>
          </w:tcPr>
          <w:p w:rsidR="00BF0818" w:rsidRDefault="00BF0818" w14:paraId="0CFD7A71" w14:textId="77777777"/>
        </w:tc>
        <w:tc>
          <w:tcPr>
            <w:tcW w:w="5210" w:type="dxa"/>
          </w:tcPr>
          <w:p w:rsidR="00BF0818" w:rsidRDefault="00BF0818" w14:paraId="734F0B14" w14:textId="77777777"/>
        </w:tc>
      </w:tr>
      <w:tr w:rsidR="00BF0818" w:rsidTr="00BF0818" w14:paraId="71605F49" w14:textId="77777777">
        <w:trPr>
          <w:trHeight w:val="703"/>
        </w:trPr>
        <w:tc>
          <w:tcPr>
            <w:tcW w:w="2315" w:type="dxa"/>
          </w:tcPr>
          <w:p w:rsidRPr="00BF0818" w:rsidR="00BF0818" w:rsidRDefault="00BF0818" w14:paraId="65DDB708" w14:textId="63E296FF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2.</w:t>
            </w:r>
          </w:p>
        </w:tc>
        <w:tc>
          <w:tcPr>
            <w:tcW w:w="1352" w:type="dxa"/>
          </w:tcPr>
          <w:p w:rsidR="00BF0818" w:rsidRDefault="00BF0818" w14:paraId="05C3A725" w14:textId="77777777"/>
        </w:tc>
        <w:tc>
          <w:tcPr>
            <w:tcW w:w="1423" w:type="dxa"/>
          </w:tcPr>
          <w:p w:rsidR="00BF0818" w:rsidRDefault="00BF0818" w14:paraId="3DEFE5DF" w14:textId="77777777"/>
        </w:tc>
        <w:tc>
          <w:tcPr>
            <w:tcW w:w="5210" w:type="dxa"/>
          </w:tcPr>
          <w:p w:rsidR="00BF0818" w:rsidRDefault="00BF0818" w14:paraId="37527507" w14:textId="77777777"/>
        </w:tc>
      </w:tr>
      <w:tr w:rsidR="00BF0818" w:rsidTr="00BF0818" w14:paraId="4198093E" w14:textId="77777777">
        <w:trPr>
          <w:trHeight w:val="676"/>
        </w:trPr>
        <w:tc>
          <w:tcPr>
            <w:tcW w:w="2315" w:type="dxa"/>
          </w:tcPr>
          <w:p w:rsidRPr="00BF0818" w:rsidR="00BF0818" w:rsidRDefault="00BF0818" w14:paraId="19347A3E" w14:textId="2E994D92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3.</w:t>
            </w:r>
          </w:p>
        </w:tc>
        <w:tc>
          <w:tcPr>
            <w:tcW w:w="1352" w:type="dxa"/>
          </w:tcPr>
          <w:p w:rsidR="00BF0818" w:rsidRDefault="00BF0818" w14:paraId="0D4266C8" w14:textId="77777777"/>
        </w:tc>
        <w:tc>
          <w:tcPr>
            <w:tcW w:w="1423" w:type="dxa"/>
          </w:tcPr>
          <w:p w:rsidR="00BF0818" w:rsidRDefault="00BF0818" w14:paraId="476DBA5B" w14:textId="77777777"/>
        </w:tc>
        <w:tc>
          <w:tcPr>
            <w:tcW w:w="5210" w:type="dxa"/>
          </w:tcPr>
          <w:p w:rsidR="00BF0818" w:rsidRDefault="00BF0818" w14:paraId="57931BA2" w14:textId="77777777"/>
        </w:tc>
      </w:tr>
      <w:tr w:rsidR="00BF0818" w:rsidTr="00BF0818" w14:paraId="7849331C" w14:textId="77777777">
        <w:trPr>
          <w:trHeight w:val="703"/>
        </w:trPr>
        <w:tc>
          <w:tcPr>
            <w:tcW w:w="2315" w:type="dxa"/>
          </w:tcPr>
          <w:p w:rsidRPr="00BF0818" w:rsidR="00BF0818" w:rsidRDefault="00BF0818" w14:paraId="00A75EE0" w14:textId="531AC462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4.</w:t>
            </w:r>
          </w:p>
        </w:tc>
        <w:tc>
          <w:tcPr>
            <w:tcW w:w="1352" w:type="dxa"/>
          </w:tcPr>
          <w:p w:rsidR="00BF0818" w:rsidRDefault="00BF0818" w14:paraId="2FEF7890" w14:textId="77777777"/>
        </w:tc>
        <w:tc>
          <w:tcPr>
            <w:tcW w:w="1423" w:type="dxa"/>
          </w:tcPr>
          <w:p w:rsidR="00BF0818" w:rsidRDefault="00BF0818" w14:paraId="10F10734" w14:textId="77777777"/>
        </w:tc>
        <w:tc>
          <w:tcPr>
            <w:tcW w:w="5210" w:type="dxa"/>
          </w:tcPr>
          <w:p w:rsidR="00BF0818" w:rsidRDefault="00BF0818" w14:paraId="09AE2189" w14:textId="77777777"/>
        </w:tc>
      </w:tr>
      <w:tr w:rsidR="00BF0818" w:rsidTr="00BF0818" w14:paraId="1A8E8C57" w14:textId="77777777">
        <w:trPr>
          <w:trHeight w:val="676"/>
        </w:trPr>
        <w:tc>
          <w:tcPr>
            <w:tcW w:w="2315" w:type="dxa"/>
          </w:tcPr>
          <w:p w:rsidRPr="00BF0818" w:rsidR="00BF0818" w:rsidRDefault="00BF0818" w14:paraId="2B3AB36B" w14:textId="481B5602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5.</w:t>
            </w:r>
          </w:p>
        </w:tc>
        <w:tc>
          <w:tcPr>
            <w:tcW w:w="1352" w:type="dxa"/>
          </w:tcPr>
          <w:p w:rsidR="00BF0818" w:rsidRDefault="00BF0818" w14:paraId="0601E3DF" w14:textId="77777777"/>
        </w:tc>
        <w:tc>
          <w:tcPr>
            <w:tcW w:w="1423" w:type="dxa"/>
          </w:tcPr>
          <w:p w:rsidR="00BF0818" w:rsidRDefault="00BF0818" w14:paraId="118F86E1" w14:textId="77777777"/>
        </w:tc>
        <w:tc>
          <w:tcPr>
            <w:tcW w:w="5210" w:type="dxa"/>
          </w:tcPr>
          <w:p w:rsidR="00BF0818" w:rsidRDefault="00BF0818" w14:paraId="4A36274D" w14:textId="77777777"/>
        </w:tc>
      </w:tr>
      <w:tr w:rsidR="00BF0818" w:rsidTr="00BF0818" w14:paraId="30684BA8" w14:textId="77777777">
        <w:trPr>
          <w:trHeight w:val="703"/>
        </w:trPr>
        <w:tc>
          <w:tcPr>
            <w:tcW w:w="2315" w:type="dxa"/>
          </w:tcPr>
          <w:p w:rsidRPr="00BF0818" w:rsidR="00BF0818" w:rsidRDefault="00BF0818" w14:paraId="69AAB780" w14:textId="599E738B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6.</w:t>
            </w:r>
          </w:p>
        </w:tc>
        <w:tc>
          <w:tcPr>
            <w:tcW w:w="1352" w:type="dxa"/>
          </w:tcPr>
          <w:p w:rsidR="00BF0818" w:rsidRDefault="00BF0818" w14:paraId="554E97CB" w14:textId="77777777"/>
        </w:tc>
        <w:tc>
          <w:tcPr>
            <w:tcW w:w="1423" w:type="dxa"/>
          </w:tcPr>
          <w:p w:rsidR="00BF0818" w:rsidRDefault="00BF0818" w14:paraId="43222EF9" w14:textId="77777777"/>
        </w:tc>
        <w:tc>
          <w:tcPr>
            <w:tcW w:w="5210" w:type="dxa"/>
          </w:tcPr>
          <w:p w:rsidR="00BF0818" w:rsidRDefault="00BF0818" w14:paraId="1170D356" w14:textId="77777777"/>
        </w:tc>
      </w:tr>
      <w:tr w:rsidR="00BF0818" w:rsidTr="00BF0818" w14:paraId="008CD4F3" w14:textId="77777777">
        <w:trPr>
          <w:trHeight w:val="676"/>
        </w:trPr>
        <w:tc>
          <w:tcPr>
            <w:tcW w:w="2315" w:type="dxa"/>
          </w:tcPr>
          <w:p w:rsidRPr="00BF0818" w:rsidR="00BF0818" w:rsidRDefault="00BF0818" w14:paraId="2C2B3576" w14:textId="1D817E82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7.</w:t>
            </w:r>
          </w:p>
        </w:tc>
        <w:tc>
          <w:tcPr>
            <w:tcW w:w="1352" w:type="dxa"/>
          </w:tcPr>
          <w:p w:rsidR="00BF0818" w:rsidRDefault="00BF0818" w14:paraId="10AECA02" w14:textId="77777777"/>
        </w:tc>
        <w:tc>
          <w:tcPr>
            <w:tcW w:w="1423" w:type="dxa"/>
          </w:tcPr>
          <w:p w:rsidR="00BF0818" w:rsidRDefault="00BF0818" w14:paraId="1C8875E9" w14:textId="77777777"/>
        </w:tc>
        <w:tc>
          <w:tcPr>
            <w:tcW w:w="5210" w:type="dxa"/>
          </w:tcPr>
          <w:p w:rsidR="00BF0818" w:rsidRDefault="00BF0818" w14:paraId="3A20348D" w14:textId="77777777"/>
        </w:tc>
      </w:tr>
      <w:tr w:rsidR="00BF0818" w:rsidTr="00BF0818" w14:paraId="0CFE560F" w14:textId="77777777">
        <w:trPr>
          <w:trHeight w:val="676"/>
        </w:trPr>
        <w:tc>
          <w:tcPr>
            <w:tcW w:w="2315" w:type="dxa"/>
          </w:tcPr>
          <w:p w:rsidRPr="00BF0818" w:rsidR="00BF0818" w:rsidRDefault="00BF0818" w14:paraId="645AD9D9" w14:textId="06806AFC">
            <w:pPr>
              <w:rPr>
                <w:b/>
                <w:bCs/>
              </w:rPr>
            </w:pPr>
            <w:r w:rsidRPr="00BF0818">
              <w:rPr>
                <w:b/>
                <w:bCs/>
              </w:rPr>
              <w:t>8.</w:t>
            </w:r>
          </w:p>
        </w:tc>
        <w:tc>
          <w:tcPr>
            <w:tcW w:w="1352" w:type="dxa"/>
          </w:tcPr>
          <w:p w:rsidR="00BF0818" w:rsidRDefault="00BF0818" w14:paraId="0C64426F" w14:textId="77777777"/>
        </w:tc>
        <w:tc>
          <w:tcPr>
            <w:tcW w:w="1423" w:type="dxa"/>
          </w:tcPr>
          <w:p w:rsidR="00BF0818" w:rsidRDefault="00BF0818" w14:paraId="7D5565AD" w14:textId="77777777"/>
        </w:tc>
        <w:tc>
          <w:tcPr>
            <w:tcW w:w="5210" w:type="dxa"/>
          </w:tcPr>
          <w:p w:rsidR="00BF0818" w:rsidRDefault="00BF0818" w14:paraId="502A9761" w14:textId="77777777"/>
        </w:tc>
      </w:tr>
      <w:tr w:rsidR="00BF0818" w:rsidTr="00BF0818" w14:paraId="05A74426" w14:textId="77777777">
        <w:trPr>
          <w:trHeight w:val="703"/>
        </w:trPr>
        <w:tc>
          <w:tcPr>
            <w:tcW w:w="2315" w:type="dxa"/>
          </w:tcPr>
          <w:p w:rsidR="00BF0818" w:rsidRDefault="00BF0818" w14:paraId="5FBDBFA8" w14:textId="793C0BAF">
            <w:r>
              <w:t>9.</w:t>
            </w:r>
          </w:p>
        </w:tc>
        <w:tc>
          <w:tcPr>
            <w:tcW w:w="1352" w:type="dxa"/>
          </w:tcPr>
          <w:p w:rsidR="00BF0818" w:rsidRDefault="00BF0818" w14:paraId="0D6E6993" w14:textId="77777777"/>
        </w:tc>
        <w:tc>
          <w:tcPr>
            <w:tcW w:w="1423" w:type="dxa"/>
          </w:tcPr>
          <w:p w:rsidR="00BF0818" w:rsidRDefault="00BF0818" w14:paraId="5FD4E233" w14:textId="77777777"/>
        </w:tc>
        <w:tc>
          <w:tcPr>
            <w:tcW w:w="5210" w:type="dxa"/>
          </w:tcPr>
          <w:p w:rsidR="00BF0818" w:rsidRDefault="00BF0818" w14:paraId="04F6A868" w14:textId="77777777"/>
        </w:tc>
      </w:tr>
      <w:tr w:rsidR="00BF0818" w:rsidTr="00BF0818" w14:paraId="52A5E306" w14:textId="77777777">
        <w:trPr>
          <w:trHeight w:val="676"/>
        </w:trPr>
        <w:tc>
          <w:tcPr>
            <w:tcW w:w="2315" w:type="dxa"/>
          </w:tcPr>
          <w:p w:rsidR="00BF0818" w:rsidRDefault="00BF0818" w14:paraId="546FBE69" w14:textId="309258A9">
            <w:r>
              <w:t>10.</w:t>
            </w:r>
          </w:p>
        </w:tc>
        <w:tc>
          <w:tcPr>
            <w:tcW w:w="1352" w:type="dxa"/>
          </w:tcPr>
          <w:p w:rsidR="00BF0818" w:rsidRDefault="00BF0818" w14:paraId="5DE89CCF" w14:textId="77777777"/>
        </w:tc>
        <w:tc>
          <w:tcPr>
            <w:tcW w:w="1423" w:type="dxa"/>
          </w:tcPr>
          <w:p w:rsidR="00BF0818" w:rsidRDefault="00BF0818" w14:paraId="3FD48E43" w14:textId="77777777"/>
        </w:tc>
        <w:tc>
          <w:tcPr>
            <w:tcW w:w="5210" w:type="dxa"/>
          </w:tcPr>
          <w:p w:rsidR="00BF0818" w:rsidRDefault="00BF0818" w14:paraId="58626ABE" w14:textId="77777777"/>
        </w:tc>
      </w:tr>
    </w:tbl>
    <w:p w:rsidR="004A49F3" w:rsidP="00BF0818" w:rsidRDefault="004A49F3" w14:paraId="44A6370A" w14:textId="19888A86"/>
    <w:sectPr w:rsidR="004A49F3" w:rsidSect="00BF0818">
      <w:pgSz w:w="12240" w:h="15840" w:orient="portrait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439"/>
    <w:multiLevelType w:val="hybridMultilevel"/>
    <w:tmpl w:val="0B24A286"/>
    <w:lvl w:ilvl="0" w:tplc="0409000D">
      <w:start w:val="1"/>
      <w:numFmt w:val="bullet"/>
      <w:lvlText w:val=""/>
      <w:lvlJc w:val="left"/>
      <w:pPr>
        <w:ind w:left="149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hint="default" w:ascii="Wingdings" w:hAnsi="Wingdings"/>
      </w:rPr>
    </w:lvl>
  </w:abstractNum>
  <w:abstractNum w:abstractNumId="1" w15:restartNumberingAfterBreak="0">
    <w:nsid w:val="121E44B6"/>
    <w:multiLevelType w:val="hybridMultilevel"/>
    <w:tmpl w:val="4766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8C4"/>
    <w:multiLevelType w:val="hybridMultilevel"/>
    <w:tmpl w:val="C9A67E8A"/>
    <w:lvl w:ilvl="0" w:tplc="04090001">
      <w:start w:val="1"/>
      <w:numFmt w:val="bullet"/>
      <w:lvlText w:val=""/>
      <w:lvlJc w:val="left"/>
      <w:pPr>
        <w:ind w:left="14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6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F3"/>
    <w:rsid w:val="001E5FD3"/>
    <w:rsid w:val="003C7FD5"/>
    <w:rsid w:val="00400912"/>
    <w:rsid w:val="004A49F3"/>
    <w:rsid w:val="005C256A"/>
    <w:rsid w:val="005C2DC7"/>
    <w:rsid w:val="00787884"/>
    <w:rsid w:val="007B0ACA"/>
    <w:rsid w:val="00800583"/>
    <w:rsid w:val="009B511B"/>
    <w:rsid w:val="00A45792"/>
    <w:rsid w:val="00AE4B01"/>
    <w:rsid w:val="00BF0818"/>
    <w:rsid w:val="00E4521A"/>
    <w:rsid w:val="00EA1C25"/>
    <w:rsid w:val="00EB181E"/>
    <w:rsid w:val="0A55DBFE"/>
    <w:rsid w:val="0F7B0BB3"/>
    <w:rsid w:val="12BC545E"/>
    <w:rsid w:val="250BDE7A"/>
    <w:rsid w:val="2A8A1913"/>
    <w:rsid w:val="2E7B84C3"/>
    <w:rsid w:val="3088FCD6"/>
    <w:rsid w:val="35952B8F"/>
    <w:rsid w:val="587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D7F6"/>
  <w15:chartTrackingRefBased/>
  <w15:docId w15:val="{BBC7B574-A47E-444C-B64D-28B6CDCEEF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49F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D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2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F0818"/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resources.schoolscience.co.uk/PPARC/bang/bang.ht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wNDGgL73ihY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youtube.com/watch?v=HdPzOWlLrbE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DmUiCweDic4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654B49705B4F9C8B636B87B5594A" ma:contentTypeVersion="4" ma:contentTypeDescription="Create a new document." ma:contentTypeScope="" ma:versionID="7858ebf3526a8327340f9a8e0d21f8eb">
  <xsd:schema xmlns:xsd="http://www.w3.org/2001/XMLSchema" xmlns:xs="http://www.w3.org/2001/XMLSchema" xmlns:p="http://schemas.microsoft.com/office/2006/metadata/properties" xmlns:ns2="489c0873-1ab3-4790-8430-59a40cb3012d" targetNamespace="http://schemas.microsoft.com/office/2006/metadata/properties" ma:root="true" ma:fieldsID="c34cab88bf1ea312c186659095d52b77" ns2:_="">
    <xsd:import namespace="489c0873-1ab3-4790-8430-59a40cb30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c0873-1ab3-4790-8430-59a40cb3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1CE35-EEE1-485F-A0FC-9B8756D16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B7F58-5A90-46F8-9769-13AE7A42B588}"/>
</file>

<file path=customXml/itemProps3.xml><?xml version="1.0" encoding="utf-8"?>
<ds:datastoreItem xmlns:ds="http://schemas.openxmlformats.org/officeDocument/2006/customXml" ds:itemID="{A1EF116F-7153-4370-9694-85F831DC2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Moein Ferdosian</dc:creator>
  <keywords/>
  <dc:description/>
  <lastModifiedBy>Moein Ferdosian</lastModifiedBy>
  <revision>3</revision>
  <dcterms:created xsi:type="dcterms:W3CDTF">2021-03-02T03:48:00.0000000Z</dcterms:created>
  <dcterms:modified xsi:type="dcterms:W3CDTF">2021-03-03T15:50:21.1707957Z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0x010100181A654B49705B4F9C8B636B87B5594A</vt:lpwstr>
  </property>
</Properties>
</file>