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35107" w14:textId="77777777" w:rsidR="003D2598" w:rsidRDefault="000707AA">
      <w:pPr>
        <w:rPr>
          <w:b/>
          <w:sz w:val="40"/>
          <w:szCs w:val="40"/>
          <w:u w:val="single"/>
        </w:rPr>
      </w:pPr>
      <w:r w:rsidRPr="000707AA">
        <w:rPr>
          <w:b/>
          <w:sz w:val="40"/>
          <w:szCs w:val="40"/>
          <w:u w:val="single"/>
        </w:rPr>
        <w:t>Environmental Science 12</w:t>
      </w:r>
      <w:r>
        <w:rPr>
          <w:b/>
          <w:sz w:val="40"/>
          <w:szCs w:val="40"/>
          <w:u w:val="single"/>
        </w:rPr>
        <w:tab/>
      </w:r>
      <w:r>
        <w:rPr>
          <w:b/>
          <w:sz w:val="40"/>
          <w:szCs w:val="40"/>
          <w:u w:val="single"/>
        </w:rPr>
        <w:tab/>
      </w:r>
      <w:r>
        <w:rPr>
          <w:b/>
          <w:sz w:val="40"/>
          <w:szCs w:val="40"/>
          <w:u w:val="single"/>
        </w:rPr>
        <w:tab/>
      </w:r>
      <w:r>
        <w:rPr>
          <w:b/>
          <w:sz w:val="40"/>
          <w:szCs w:val="40"/>
          <w:u w:val="single"/>
        </w:rPr>
        <w:tab/>
      </w:r>
      <w:r>
        <w:rPr>
          <w:b/>
          <w:sz w:val="40"/>
          <w:szCs w:val="40"/>
          <w:u w:val="single"/>
        </w:rPr>
        <w:tab/>
      </w:r>
      <w:r>
        <w:rPr>
          <w:b/>
          <w:sz w:val="40"/>
          <w:szCs w:val="40"/>
          <w:u w:val="single"/>
        </w:rPr>
        <w:tab/>
      </w:r>
      <w:r>
        <w:rPr>
          <w:b/>
          <w:sz w:val="40"/>
          <w:szCs w:val="40"/>
          <w:u w:val="single"/>
        </w:rPr>
        <w:tab/>
      </w:r>
      <w:r>
        <w:rPr>
          <w:b/>
          <w:sz w:val="40"/>
          <w:szCs w:val="40"/>
          <w:u w:val="single"/>
        </w:rPr>
        <w:tab/>
        <w:t xml:space="preserve">  </w:t>
      </w:r>
      <w:r>
        <w:rPr>
          <w:b/>
          <w:sz w:val="40"/>
          <w:szCs w:val="40"/>
          <w:u w:val="single"/>
        </w:rPr>
        <w:tab/>
      </w:r>
    </w:p>
    <w:p w14:paraId="03F838DD" w14:textId="77777777" w:rsidR="000707AA" w:rsidRPr="00851341" w:rsidRDefault="000707AA">
      <w:pPr>
        <w:rPr>
          <w:sz w:val="24"/>
          <w:szCs w:val="24"/>
        </w:rPr>
      </w:pPr>
    </w:p>
    <w:p w14:paraId="64AA160E" w14:textId="4CC8A6BA" w:rsidR="000707AA" w:rsidRDefault="000707AA">
      <w:pPr>
        <w:rPr>
          <w:sz w:val="24"/>
          <w:szCs w:val="24"/>
        </w:rPr>
      </w:pPr>
      <w:r>
        <w:rPr>
          <w:sz w:val="24"/>
          <w:szCs w:val="24"/>
        </w:rPr>
        <w:t>Welcome to Environmental Science 12!</w:t>
      </w:r>
    </w:p>
    <w:p w14:paraId="6C1CF186" w14:textId="77777777" w:rsidR="00851341" w:rsidRDefault="00851341">
      <w:pPr>
        <w:rPr>
          <w:sz w:val="24"/>
          <w:szCs w:val="24"/>
        </w:rPr>
      </w:pPr>
      <w:r>
        <w:rPr>
          <w:sz w:val="24"/>
          <w:szCs w:val="24"/>
        </w:rPr>
        <w:t>Overview:</w:t>
      </w:r>
    </w:p>
    <w:p w14:paraId="6A72FF3B" w14:textId="1AE29181" w:rsidR="00851341" w:rsidRDefault="00851341">
      <w:pPr>
        <w:rPr>
          <w:sz w:val="24"/>
          <w:szCs w:val="24"/>
        </w:rPr>
      </w:pPr>
      <w:r>
        <w:rPr>
          <w:sz w:val="24"/>
          <w:szCs w:val="24"/>
        </w:rPr>
        <w:t xml:space="preserve">This course reviews that environment we live in and our interactions with it. This is a relatively new and growing science and has a growing number of career paths for those who like to pursue it in post secondary. These careers range from green energy development and technology, to education and environmental justice. </w:t>
      </w:r>
    </w:p>
    <w:p w14:paraId="58B65997" w14:textId="77777777" w:rsidR="00851341" w:rsidRDefault="00851341" w:rsidP="00E750C1">
      <w:pPr>
        <w:ind w:left="1530"/>
        <w:rPr>
          <w:sz w:val="24"/>
          <w:szCs w:val="24"/>
        </w:rPr>
      </w:pPr>
      <w:r>
        <w:rPr>
          <w:sz w:val="24"/>
          <w:szCs w:val="24"/>
        </w:rPr>
        <w:t>Topics:</w:t>
      </w:r>
    </w:p>
    <w:p w14:paraId="6697E9EB" w14:textId="77777777" w:rsidR="00851341" w:rsidRDefault="00851341" w:rsidP="00E750C1">
      <w:pPr>
        <w:ind w:left="1530"/>
        <w:rPr>
          <w:sz w:val="24"/>
          <w:szCs w:val="24"/>
        </w:rPr>
      </w:pPr>
      <w:r>
        <w:rPr>
          <w:sz w:val="24"/>
          <w:szCs w:val="24"/>
        </w:rPr>
        <w:t xml:space="preserve">The </w:t>
      </w:r>
      <w:r w:rsidRPr="00894DC1">
        <w:rPr>
          <w:b/>
          <w:sz w:val="24"/>
          <w:szCs w:val="24"/>
        </w:rPr>
        <w:t>“big ideas”</w:t>
      </w:r>
      <w:r>
        <w:rPr>
          <w:sz w:val="24"/>
          <w:szCs w:val="24"/>
        </w:rPr>
        <w:t xml:space="preserve"> or units we will be covering in this course are:</w:t>
      </w:r>
    </w:p>
    <w:p w14:paraId="6CF5C412" w14:textId="77777777" w:rsidR="00851341" w:rsidRDefault="00851341" w:rsidP="00E750C1">
      <w:pPr>
        <w:pStyle w:val="ListParagraph"/>
        <w:numPr>
          <w:ilvl w:val="0"/>
          <w:numId w:val="1"/>
        </w:numPr>
        <w:ind w:left="1530"/>
        <w:rPr>
          <w:sz w:val="24"/>
          <w:szCs w:val="24"/>
        </w:rPr>
      </w:pPr>
      <w:r>
        <w:rPr>
          <w:sz w:val="24"/>
          <w:szCs w:val="24"/>
        </w:rPr>
        <w:t xml:space="preserve">Human actions affect the </w:t>
      </w:r>
      <w:r>
        <w:rPr>
          <w:b/>
          <w:sz w:val="24"/>
          <w:szCs w:val="24"/>
        </w:rPr>
        <w:t>quality of water</w:t>
      </w:r>
      <w:r>
        <w:rPr>
          <w:sz w:val="24"/>
          <w:szCs w:val="24"/>
        </w:rPr>
        <w:t xml:space="preserve"> and its ability to sustain life</w:t>
      </w:r>
    </w:p>
    <w:p w14:paraId="2B6FCF5E" w14:textId="77777777" w:rsidR="00851341" w:rsidRDefault="00851341" w:rsidP="00E750C1">
      <w:pPr>
        <w:pStyle w:val="ListParagraph"/>
        <w:numPr>
          <w:ilvl w:val="0"/>
          <w:numId w:val="1"/>
        </w:numPr>
        <w:ind w:left="1530"/>
        <w:rPr>
          <w:sz w:val="24"/>
          <w:szCs w:val="24"/>
        </w:rPr>
      </w:pPr>
      <w:r>
        <w:rPr>
          <w:sz w:val="24"/>
          <w:szCs w:val="24"/>
        </w:rPr>
        <w:t xml:space="preserve">Human activities cause </w:t>
      </w:r>
      <w:r>
        <w:rPr>
          <w:b/>
          <w:sz w:val="24"/>
          <w:szCs w:val="24"/>
        </w:rPr>
        <w:t>changes in the global climate system</w:t>
      </w:r>
    </w:p>
    <w:p w14:paraId="7B73011E" w14:textId="77777777" w:rsidR="00851341" w:rsidRDefault="00851341" w:rsidP="00E750C1">
      <w:pPr>
        <w:pStyle w:val="ListParagraph"/>
        <w:numPr>
          <w:ilvl w:val="0"/>
          <w:numId w:val="1"/>
        </w:numPr>
        <w:ind w:left="1530"/>
        <w:rPr>
          <w:sz w:val="24"/>
          <w:szCs w:val="24"/>
        </w:rPr>
      </w:pPr>
      <w:r>
        <w:rPr>
          <w:b/>
          <w:sz w:val="24"/>
          <w:szCs w:val="24"/>
        </w:rPr>
        <w:t>Sustainable land use</w:t>
      </w:r>
      <w:r>
        <w:rPr>
          <w:sz w:val="24"/>
          <w:szCs w:val="24"/>
        </w:rPr>
        <w:t xml:space="preserve"> is essential to meet the needs of a growing population</w:t>
      </w:r>
    </w:p>
    <w:p w14:paraId="05FED00B" w14:textId="77777777" w:rsidR="00851341" w:rsidRDefault="00851341" w:rsidP="00E750C1">
      <w:pPr>
        <w:pStyle w:val="ListParagraph"/>
        <w:numPr>
          <w:ilvl w:val="0"/>
          <w:numId w:val="1"/>
        </w:numPr>
        <w:ind w:left="1530"/>
        <w:rPr>
          <w:sz w:val="24"/>
          <w:szCs w:val="24"/>
        </w:rPr>
      </w:pPr>
      <w:r>
        <w:rPr>
          <w:b/>
          <w:sz w:val="24"/>
          <w:szCs w:val="24"/>
        </w:rPr>
        <w:t>Living sustainably</w:t>
      </w:r>
      <w:r>
        <w:rPr>
          <w:sz w:val="24"/>
          <w:szCs w:val="24"/>
        </w:rPr>
        <w:t xml:space="preserve"> supports the well-being of self, community, and earth. </w:t>
      </w:r>
    </w:p>
    <w:p w14:paraId="1B7FD817" w14:textId="77777777" w:rsidR="00851341" w:rsidRDefault="00851341" w:rsidP="00851341">
      <w:pPr>
        <w:rPr>
          <w:sz w:val="24"/>
          <w:szCs w:val="24"/>
        </w:rPr>
      </w:pPr>
    </w:p>
    <w:p w14:paraId="1291B6A3" w14:textId="0CB5509A" w:rsidR="00894DC1" w:rsidRDefault="00894DC1" w:rsidP="00851341">
      <w:pPr>
        <w:rPr>
          <w:sz w:val="24"/>
          <w:szCs w:val="24"/>
        </w:rPr>
      </w:pPr>
      <w:r>
        <w:rPr>
          <w:sz w:val="24"/>
          <w:szCs w:val="24"/>
        </w:rPr>
        <w:t>Through these units</w:t>
      </w:r>
      <w:r w:rsidR="00851341">
        <w:rPr>
          <w:sz w:val="24"/>
          <w:szCs w:val="24"/>
        </w:rPr>
        <w:t xml:space="preserve"> you will learn the </w:t>
      </w:r>
      <w:r w:rsidRPr="00894DC1">
        <w:rPr>
          <w:b/>
          <w:sz w:val="24"/>
          <w:szCs w:val="24"/>
        </w:rPr>
        <w:t xml:space="preserve">curricular </w:t>
      </w:r>
      <w:r w:rsidR="00851341" w:rsidRPr="00894DC1">
        <w:rPr>
          <w:b/>
          <w:sz w:val="24"/>
          <w:szCs w:val="24"/>
        </w:rPr>
        <w:t>competencies</w:t>
      </w:r>
      <w:r w:rsidR="00851341">
        <w:rPr>
          <w:sz w:val="24"/>
          <w:szCs w:val="24"/>
        </w:rPr>
        <w:t xml:space="preserve"> as outlined </w:t>
      </w:r>
      <w:r>
        <w:rPr>
          <w:sz w:val="24"/>
          <w:szCs w:val="24"/>
        </w:rPr>
        <w:t xml:space="preserve">in the BC curriculum. You will be </w:t>
      </w:r>
      <w:r w:rsidR="004363C9">
        <w:rPr>
          <w:sz w:val="24"/>
          <w:szCs w:val="24"/>
        </w:rPr>
        <w:t xml:space="preserve">assessed </w:t>
      </w:r>
      <w:r>
        <w:rPr>
          <w:sz w:val="24"/>
          <w:szCs w:val="24"/>
        </w:rPr>
        <w:t>on not only the content of the units outlined above, but also the curricular competencies below.</w:t>
      </w:r>
    </w:p>
    <w:p w14:paraId="7B183B3E" w14:textId="77777777" w:rsidR="00851341" w:rsidRDefault="00894DC1" w:rsidP="00894DC1">
      <w:pPr>
        <w:pStyle w:val="ListParagraph"/>
        <w:numPr>
          <w:ilvl w:val="0"/>
          <w:numId w:val="2"/>
        </w:numPr>
        <w:rPr>
          <w:sz w:val="24"/>
          <w:szCs w:val="24"/>
        </w:rPr>
      </w:pPr>
      <w:r>
        <w:rPr>
          <w:sz w:val="24"/>
          <w:szCs w:val="24"/>
        </w:rPr>
        <w:t>Questioning and Predicting</w:t>
      </w:r>
    </w:p>
    <w:p w14:paraId="6BA5A3EB" w14:textId="77777777" w:rsidR="00894DC1" w:rsidRDefault="00894DC1" w:rsidP="00894DC1">
      <w:pPr>
        <w:pStyle w:val="ListParagraph"/>
        <w:numPr>
          <w:ilvl w:val="0"/>
          <w:numId w:val="2"/>
        </w:numPr>
        <w:rPr>
          <w:sz w:val="24"/>
          <w:szCs w:val="24"/>
        </w:rPr>
      </w:pPr>
      <w:r>
        <w:rPr>
          <w:sz w:val="24"/>
          <w:szCs w:val="24"/>
        </w:rPr>
        <w:t>Planning and conducting</w:t>
      </w:r>
    </w:p>
    <w:p w14:paraId="4C8E6BE0" w14:textId="77777777" w:rsidR="00894DC1" w:rsidRDefault="00894DC1" w:rsidP="00894DC1">
      <w:pPr>
        <w:pStyle w:val="ListParagraph"/>
        <w:numPr>
          <w:ilvl w:val="0"/>
          <w:numId w:val="2"/>
        </w:numPr>
        <w:rPr>
          <w:sz w:val="24"/>
          <w:szCs w:val="24"/>
        </w:rPr>
      </w:pPr>
      <w:r>
        <w:rPr>
          <w:sz w:val="24"/>
          <w:szCs w:val="24"/>
        </w:rPr>
        <w:t>Processing and analyzing data and information</w:t>
      </w:r>
    </w:p>
    <w:p w14:paraId="0ECD53CF" w14:textId="77777777" w:rsidR="00894DC1" w:rsidRDefault="00894DC1" w:rsidP="00894DC1">
      <w:pPr>
        <w:pStyle w:val="ListParagraph"/>
        <w:numPr>
          <w:ilvl w:val="0"/>
          <w:numId w:val="2"/>
        </w:numPr>
        <w:rPr>
          <w:sz w:val="24"/>
          <w:szCs w:val="24"/>
        </w:rPr>
      </w:pPr>
      <w:r>
        <w:rPr>
          <w:sz w:val="24"/>
          <w:szCs w:val="24"/>
        </w:rPr>
        <w:t>Evaluating</w:t>
      </w:r>
    </w:p>
    <w:p w14:paraId="7614E118" w14:textId="77777777" w:rsidR="00894DC1" w:rsidRDefault="00894DC1" w:rsidP="00894DC1">
      <w:pPr>
        <w:pStyle w:val="ListParagraph"/>
        <w:numPr>
          <w:ilvl w:val="0"/>
          <w:numId w:val="2"/>
        </w:numPr>
        <w:rPr>
          <w:sz w:val="24"/>
          <w:szCs w:val="24"/>
        </w:rPr>
      </w:pPr>
      <w:r>
        <w:rPr>
          <w:sz w:val="24"/>
          <w:szCs w:val="24"/>
        </w:rPr>
        <w:t>Applying and innovating</w:t>
      </w:r>
    </w:p>
    <w:p w14:paraId="1A0C5F11" w14:textId="77777777" w:rsidR="00894DC1" w:rsidRPr="00894DC1" w:rsidRDefault="00894DC1" w:rsidP="00894DC1">
      <w:pPr>
        <w:pStyle w:val="ListParagraph"/>
        <w:numPr>
          <w:ilvl w:val="0"/>
          <w:numId w:val="2"/>
        </w:numPr>
        <w:rPr>
          <w:sz w:val="24"/>
          <w:szCs w:val="24"/>
        </w:rPr>
      </w:pPr>
      <w:r>
        <w:rPr>
          <w:sz w:val="24"/>
          <w:szCs w:val="24"/>
        </w:rPr>
        <w:t xml:space="preserve">Communicating </w:t>
      </w:r>
    </w:p>
    <w:p w14:paraId="67A7C0B4" w14:textId="77777777" w:rsidR="00894DC1" w:rsidRDefault="00894DC1" w:rsidP="00851341">
      <w:pPr>
        <w:rPr>
          <w:sz w:val="24"/>
          <w:szCs w:val="24"/>
        </w:rPr>
      </w:pPr>
    </w:p>
    <w:p w14:paraId="299895B4" w14:textId="77777777" w:rsidR="00894DC1" w:rsidRDefault="00894DC1" w:rsidP="00851341">
      <w:pPr>
        <w:rPr>
          <w:sz w:val="24"/>
          <w:szCs w:val="24"/>
        </w:rPr>
      </w:pPr>
      <w:r>
        <w:rPr>
          <w:sz w:val="24"/>
          <w:szCs w:val="24"/>
        </w:rPr>
        <w:t xml:space="preserve">You will be assessed on the </w:t>
      </w:r>
      <w:r w:rsidR="00347CB6">
        <w:rPr>
          <w:sz w:val="24"/>
          <w:szCs w:val="24"/>
        </w:rPr>
        <w:t xml:space="preserve">above competencies and big ideas based on small quizzes, research projects, labs and action projects. You will be asked to work individually but also in groups, so start making new friendships. </w:t>
      </w:r>
    </w:p>
    <w:p w14:paraId="6DCEE759" w14:textId="77777777" w:rsidR="00D11EDF" w:rsidRDefault="00D11EDF" w:rsidP="00851341">
      <w:pPr>
        <w:rPr>
          <w:sz w:val="24"/>
          <w:szCs w:val="24"/>
        </w:rPr>
      </w:pPr>
      <w:r>
        <w:rPr>
          <w:noProof/>
          <w:sz w:val="24"/>
          <w:szCs w:val="24"/>
        </w:rPr>
        <w:drawing>
          <wp:inline distT="0" distB="0" distL="0" distR="0" wp14:anchorId="33C90C02" wp14:editId="23536953">
            <wp:extent cx="5877581" cy="2076450"/>
            <wp:effectExtent l="0" t="0" r="8890" b="0"/>
            <wp:docPr id="1" name="Picture 1"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090953" cy="2151831"/>
                    </a:xfrm>
                    <a:prstGeom prst="rect">
                      <a:avLst/>
                    </a:prstGeom>
                  </pic:spPr>
                </pic:pic>
              </a:graphicData>
            </a:graphic>
          </wp:inline>
        </w:drawing>
      </w:r>
    </w:p>
    <w:p w14:paraId="2972DBB1" w14:textId="77777777" w:rsidR="00D11EDF" w:rsidRDefault="00D11EDF" w:rsidP="00851341">
      <w:pPr>
        <w:rPr>
          <w:sz w:val="24"/>
          <w:szCs w:val="24"/>
        </w:rPr>
      </w:pPr>
    </w:p>
    <w:p w14:paraId="5DB3EBD6" w14:textId="358E26CA" w:rsidR="007B3ACA" w:rsidRDefault="007B3ACA" w:rsidP="00851341">
      <w:pPr>
        <w:rPr>
          <w:sz w:val="24"/>
          <w:szCs w:val="24"/>
        </w:rPr>
      </w:pPr>
      <w:r>
        <w:rPr>
          <w:sz w:val="24"/>
          <w:szCs w:val="24"/>
        </w:rPr>
        <w:t xml:space="preserve">Each project and lab will have their own rubrics and expectations, but the following will give a general understanding of the marking scheme. </w:t>
      </w:r>
    </w:p>
    <w:p w14:paraId="5A6B5B97" w14:textId="77777777" w:rsidR="007B3ACA" w:rsidRDefault="007B3ACA" w:rsidP="00851341">
      <w:pPr>
        <w:rPr>
          <w:sz w:val="24"/>
          <w:szCs w:val="24"/>
        </w:rPr>
      </w:pPr>
    </w:p>
    <w:p w14:paraId="63A58A71" w14:textId="77777777" w:rsidR="007B3ACA" w:rsidRDefault="0079087A" w:rsidP="00851341">
      <w:pPr>
        <w:rPr>
          <w:sz w:val="24"/>
          <w:szCs w:val="24"/>
        </w:rPr>
      </w:pPr>
      <w:r>
        <w:rPr>
          <w:sz w:val="24"/>
          <w:szCs w:val="24"/>
        </w:rPr>
        <w:t>Classroom rules and expectations:</w:t>
      </w:r>
    </w:p>
    <w:p w14:paraId="60BD020A" w14:textId="77777777" w:rsidR="0079087A" w:rsidRDefault="0079087A" w:rsidP="00851341">
      <w:pPr>
        <w:rPr>
          <w:sz w:val="24"/>
          <w:szCs w:val="24"/>
        </w:rPr>
      </w:pPr>
      <w:r>
        <w:rPr>
          <w:sz w:val="24"/>
          <w:szCs w:val="24"/>
        </w:rPr>
        <w:t xml:space="preserve">This is grade 12. </w:t>
      </w:r>
    </w:p>
    <w:p w14:paraId="4E04368A" w14:textId="77777777" w:rsidR="0079087A" w:rsidRPr="0079087A" w:rsidRDefault="00A90F62" w:rsidP="0079087A">
      <w:pPr>
        <w:pStyle w:val="ListParagraph"/>
        <w:numPr>
          <w:ilvl w:val="0"/>
          <w:numId w:val="3"/>
        </w:numPr>
        <w:rPr>
          <w:b/>
          <w:sz w:val="24"/>
          <w:szCs w:val="24"/>
        </w:rPr>
      </w:pPr>
      <w:r>
        <w:rPr>
          <w:noProof/>
          <w:sz w:val="24"/>
          <w:szCs w:val="24"/>
        </w:rPr>
        <w:drawing>
          <wp:anchor distT="0" distB="0" distL="114300" distR="114300" simplePos="0" relativeHeight="251662336" behindDoc="0" locked="0" layoutInCell="1" allowOverlap="1" wp14:anchorId="7803F879" wp14:editId="4B60282D">
            <wp:simplePos x="0" y="0"/>
            <wp:positionH relativeFrom="column">
              <wp:posOffset>4621530</wp:posOffset>
            </wp:positionH>
            <wp:positionV relativeFrom="paragraph">
              <wp:posOffset>5715</wp:posOffset>
            </wp:positionV>
            <wp:extent cx="1783080" cy="17830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tmoji12.png"/>
                    <pic:cNvPicPr/>
                  </pic:nvPicPr>
                  <pic:blipFill>
                    <a:blip r:embed="rId6">
                      <a:extLst>
                        <a:ext uri="{28A0092B-C50C-407E-A947-70E740481C1C}">
                          <a14:useLocalDpi xmlns:a14="http://schemas.microsoft.com/office/drawing/2010/main" val="0"/>
                        </a:ext>
                      </a:extLst>
                    </a:blip>
                    <a:stretch>
                      <a:fillRect/>
                    </a:stretch>
                  </pic:blipFill>
                  <pic:spPr>
                    <a:xfrm>
                      <a:off x="0" y="0"/>
                      <a:ext cx="1783080" cy="1783080"/>
                    </a:xfrm>
                    <a:prstGeom prst="rect">
                      <a:avLst/>
                    </a:prstGeom>
                  </pic:spPr>
                </pic:pic>
              </a:graphicData>
            </a:graphic>
            <wp14:sizeRelH relativeFrom="page">
              <wp14:pctWidth>0</wp14:pctWidth>
            </wp14:sizeRelH>
            <wp14:sizeRelV relativeFrom="page">
              <wp14:pctHeight>0</wp14:pctHeight>
            </wp14:sizeRelV>
          </wp:anchor>
        </w:drawing>
      </w:r>
      <w:r w:rsidR="0079087A" w:rsidRPr="0079087A">
        <w:rPr>
          <w:sz w:val="24"/>
          <w:szCs w:val="24"/>
        </w:rPr>
        <w:t xml:space="preserve">You are expected to </w:t>
      </w:r>
      <w:r w:rsidR="0079087A" w:rsidRPr="0079087A">
        <w:rPr>
          <w:b/>
          <w:sz w:val="24"/>
          <w:szCs w:val="24"/>
        </w:rPr>
        <w:t>take responsibility for your own learning.</w:t>
      </w:r>
    </w:p>
    <w:p w14:paraId="12AD1E1C" w14:textId="77777777" w:rsidR="0079087A" w:rsidRPr="0079087A" w:rsidRDefault="0079087A" w:rsidP="0079087A">
      <w:pPr>
        <w:pStyle w:val="ListParagraph"/>
        <w:numPr>
          <w:ilvl w:val="0"/>
          <w:numId w:val="3"/>
        </w:numPr>
        <w:rPr>
          <w:sz w:val="24"/>
          <w:szCs w:val="24"/>
        </w:rPr>
      </w:pPr>
      <w:r w:rsidRPr="0079087A">
        <w:rPr>
          <w:sz w:val="24"/>
          <w:szCs w:val="24"/>
        </w:rPr>
        <w:t xml:space="preserve">You are expected to be in class and on time unless of sickness or exceptional circumstances. </w:t>
      </w:r>
    </w:p>
    <w:p w14:paraId="1668C0B6" w14:textId="77777777" w:rsidR="0079087A" w:rsidRDefault="0079087A" w:rsidP="0079087A">
      <w:pPr>
        <w:pStyle w:val="ListParagraph"/>
        <w:numPr>
          <w:ilvl w:val="0"/>
          <w:numId w:val="3"/>
        </w:numPr>
        <w:rPr>
          <w:sz w:val="24"/>
          <w:szCs w:val="24"/>
        </w:rPr>
      </w:pPr>
      <w:r w:rsidRPr="0079087A">
        <w:rPr>
          <w:sz w:val="24"/>
          <w:szCs w:val="24"/>
        </w:rPr>
        <w:t xml:space="preserve">Bring your own material and ask to borrow what you need for the day. </w:t>
      </w:r>
    </w:p>
    <w:p w14:paraId="4BB5C3DC" w14:textId="77777777" w:rsidR="0079087A" w:rsidRDefault="0079087A" w:rsidP="0079087A">
      <w:pPr>
        <w:pStyle w:val="ListParagraph"/>
        <w:numPr>
          <w:ilvl w:val="0"/>
          <w:numId w:val="3"/>
        </w:numPr>
        <w:rPr>
          <w:sz w:val="24"/>
          <w:szCs w:val="24"/>
        </w:rPr>
      </w:pPr>
      <w:r>
        <w:rPr>
          <w:sz w:val="24"/>
          <w:szCs w:val="24"/>
        </w:rPr>
        <w:t>Form a study group</w:t>
      </w:r>
    </w:p>
    <w:p w14:paraId="17279C2D" w14:textId="77777777" w:rsidR="0079087A" w:rsidRDefault="0079087A" w:rsidP="0079087A">
      <w:pPr>
        <w:pStyle w:val="ListParagraph"/>
        <w:numPr>
          <w:ilvl w:val="0"/>
          <w:numId w:val="3"/>
        </w:numPr>
        <w:rPr>
          <w:sz w:val="24"/>
          <w:szCs w:val="24"/>
        </w:rPr>
      </w:pPr>
      <w:r>
        <w:rPr>
          <w:sz w:val="24"/>
          <w:szCs w:val="24"/>
        </w:rPr>
        <w:t>Practice and study a little every day</w:t>
      </w:r>
    </w:p>
    <w:p w14:paraId="659F283D" w14:textId="77777777" w:rsidR="00A90F62" w:rsidRDefault="0079087A" w:rsidP="0079087A">
      <w:pPr>
        <w:pStyle w:val="ListParagraph"/>
        <w:numPr>
          <w:ilvl w:val="0"/>
          <w:numId w:val="3"/>
        </w:numPr>
        <w:rPr>
          <w:sz w:val="24"/>
          <w:szCs w:val="24"/>
        </w:rPr>
      </w:pPr>
      <w:r>
        <w:rPr>
          <w:sz w:val="24"/>
          <w:szCs w:val="24"/>
        </w:rPr>
        <w:t xml:space="preserve">Ask questions </w:t>
      </w:r>
      <w:r w:rsidRPr="00A90F62">
        <w:rPr>
          <w:b/>
          <w:sz w:val="24"/>
          <w:szCs w:val="24"/>
        </w:rPr>
        <w:t>and ask for help when you need it</w:t>
      </w:r>
      <w:r>
        <w:rPr>
          <w:sz w:val="24"/>
          <w:szCs w:val="24"/>
        </w:rPr>
        <w:t>.</w:t>
      </w:r>
    </w:p>
    <w:p w14:paraId="25D7875A" w14:textId="77777777" w:rsidR="00A90F62" w:rsidRDefault="00A90F62" w:rsidP="0079087A">
      <w:pPr>
        <w:pStyle w:val="ListParagraph"/>
        <w:numPr>
          <w:ilvl w:val="0"/>
          <w:numId w:val="3"/>
        </w:numPr>
        <w:rPr>
          <w:sz w:val="24"/>
          <w:szCs w:val="24"/>
        </w:rPr>
      </w:pPr>
      <w:r>
        <w:rPr>
          <w:sz w:val="24"/>
          <w:szCs w:val="24"/>
        </w:rPr>
        <w:t>Use your phone appropriately</w:t>
      </w:r>
    </w:p>
    <w:p w14:paraId="58703D58" w14:textId="77777777" w:rsidR="00A90F62" w:rsidRDefault="00A90F62" w:rsidP="00A90F62">
      <w:pPr>
        <w:rPr>
          <w:sz w:val="24"/>
          <w:szCs w:val="24"/>
        </w:rPr>
      </w:pPr>
    </w:p>
    <w:p w14:paraId="64EE34E7" w14:textId="77777777" w:rsidR="00A90F62" w:rsidRDefault="00A90F62" w:rsidP="00A90F62">
      <w:pPr>
        <w:rPr>
          <w:sz w:val="24"/>
          <w:szCs w:val="24"/>
        </w:rPr>
      </w:pPr>
      <w:r>
        <w:rPr>
          <w:sz w:val="24"/>
          <w:szCs w:val="24"/>
        </w:rPr>
        <w:t>Communication and assignment submissions</w:t>
      </w:r>
    </w:p>
    <w:p w14:paraId="21707D41" w14:textId="0DAF1E23" w:rsidR="0079087A" w:rsidRPr="00A90F62" w:rsidRDefault="00A90F62" w:rsidP="00A90F62">
      <w:pPr>
        <w:rPr>
          <w:sz w:val="24"/>
          <w:szCs w:val="24"/>
        </w:rPr>
      </w:pPr>
      <w:r>
        <w:rPr>
          <w:noProof/>
          <w:sz w:val="24"/>
          <w:szCs w:val="24"/>
        </w:rPr>
        <w:drawing>
          <wp:anchor distT="0" distB="0" distL="114300" distR="114300" simplePos="0" relativeHeight="251663360" behindDoc="0" locked="0" layoutInCell="1" allowOverlap="1" wp14:anchorId="2F049FA1" wp14:editId="1223D0A0">
            <wp:simplePos x="0" y="0"/>
            <wp:positionH relativeFrom="column">
              <wp:posOffset>76200</wp:posOffset>
            </wp:positionH>
            <wp:positionV relativeFrom="paragraph">
              <wp:posOffset>10795</wp:posOffset>
            </wp:positionV>
            <wp:extent cx="777240" cy="777240"/>
            <wp:effectExtent l="0" t="0" r="381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team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We will be using Microsoft Teams for communication and assignment submissions. It is highly recommended that you download the app on your phone or the software for your computer at home to submit assignments efficiently. Please note that your teacher has a life outside of school</w:t>
      </w:r>
      <w:r w:rsidR="00ED65D3">
        <w:rPr>
          <w:sz w:val="24"/>
          <w:szCs w:val="24"/>
        </w:rPr>
        <w:t xml:space="preserve"> and may not reply to your last-</w:t>
      </w:r>
      <w:r>
        <w:rPr>
          <w:sz w:val="24"/>
          <w:szCs w:val="24"/>
        </w:rPr>
        <w:t xml:space="preserve">minute messages at midnight. </w:t>
      </w:r>
    </w:p>
    <w:p w14:paraId="7381D956" w14:textId="77777777" w:rsidR="0079087A" w:rsidRPr="0079087A" w:rsidRDefault="0079087A" w:rsidP="00851341">
      <w:pPr>
        <w:rPr>
          <w:sz w:val="24"/>
          <w:szCs w:val="24"/>
        </w:rPr>
      </w:pPr>
    </w:p>
    <w:p w14:paraId="577BB752" w14:textId="77777777" w:rsidR="000707AA" w:rsidRDefault="000707AA">
      <w:pPr>
        <w:rPr>
          <w:b/>
          <w:sz w:val="24"/>
          <w:szCs w:val="24"/>
          <w:u w:val="single"/>
        </w:rPr>
      </w:pPr>
    </w:p>
    <w:p w14:paraId="4034A107" w14:textId="77777777" w:rsidR="00ED65D3" w:rsidRDefault="00ED65D3">
      <w:pPr>
        <w:rPr>
          <w:sz w:val="24"/>
          <w:szCs w:val="24"/>
        </w:rPr>
      </w:pPr>
      <w:r>
        <w:rPr>
          <w:sz w:val="24"/>
          <w:szCs w:val="24"/>
        </w:rPr>
        <w:t xml:space="preserve">Mr. </w:t>
      </w:r>
      <w:proofErr w:type="spellStart"/>
      <w:r>
        <w:rPr>
          <w:sz w:val="24"/>
          <w:szCs w:val="24"/>
        </w:rPr>
        <w:t>Ferdosian’s</w:t>
      </w:r>
      <w:proofErr w:type="spellEnd"/>
      <w:r>
        <w:rPr>
          <w:sz w:val="24"/>
          <w:szCs w:val="24"/>
        </w:rPr>
        <w:t xml:space="preserve"> contact info</w:t>
      </w:r>
    </w:p>
    <w:p w14:paraId="3E125406" w14:textId="77777777" w:rsidR="00ED65D3" w:rsidRDefault="00ED65D3">
      <w:pPr>
        <w:rPr>
          <w:sz w:val="24"/>
          <w:szCs w:val="24"/>
        </w:rPr>
      </w:pPr>
      <w:r>
        <w:rPr>
          <w:sz w:val="24"/>
          <w:szCs w:val="24"/>
        </w:rPr>
        <w:t>Email:</w:t>
      </w:r>
      <w:r>
        <w:rPr>
          <w:sz w:val="24"/>
          <w:szCs w:val="24"/>
        </w:rPr>
        <w:tab/>
      </w:r>
      <w:hyperlink r:id="rId8" w:history="1">
        <w:r w:rsidRPr="00E911B9">
          <w:rPr>
            <w:rStyle w:val="Hyperlink"/>
            <w:sz w:val="24"/>
            <w:szCs w:val="24"/>
          </w:rPr>
          <w:t>Moein_ferdosian@sd42.ca</w:t>
        </w:r>
      </w:hyperlink>
    </w:p>
    <w:p w14:paraId="602E32C9" w14:textId="77777777" w:rsidR="00ED65D3" w:rsidRDefault="00ED65D3">
      <w:pPr>
        <w:rPr>
          <w:sz w:val="24"/>
          <w:szCs w:val="24"/>
        </w:rPr>
      </w:pPr>
      <w:r>
        <w:rPr>
          <w:sz w:val="24"/>
          <w:szCs w:val="24"/>
        </w:rPr>
        <w:t>Website: moeinferdosian.weebly.com (currently not up to date with this course)</w:t>
      </w:r>
    </w:p>
    <w:p w14:paraId="675F233B" w14:textId="77777777" w:rsidR="00ED65D3" w:rsidRPr="00ED65D3" w:rsidRDefault="00ED65D3">
      <w:pPr>
        <w:rPr>
          <w:sz w:val="24"/>
          <w:szCs w:val="24"/>
        </w:rPr>
      </w:pPr>
      <w:r>
        <w:rPr>
          <w:sz w:val="24"/>
          <w:szCs w:val="24"/>
        </w:rPr>
        <w:t>Microsoft teams chat</w:t>
      </w:r>
    </w:p>
    <w:sectPr w:rsidR="00ED65D3" w:rsidRPr="00ED65D3" w:rsidSect="00D11EDF">
      <w:pgSz w:w="12240" w:h="15840"/>
      <w:pgMar w:top="851" w:right="474" w:bottom="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903F2"/>
    <w:multiLevelType w:val="hybridMultilevel"/>
    <w:tmpl w:val="F8125E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F36129"/>
    <w:multiLevelType w:val="hybridMultilevel"/>
    <w:tmpl w:val="78EA0DF6"/>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15:restartNumberingAfterBreak="0">
    <w:nsid w:val="54DD5B24"/>
    <w:multiLevelType w:val="hybridMultilevel"/>
    <w:tmpl w:val="7C7AF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AA"/>
    <w:rsid w:val="000707AA"/>
    <w:rsid w:val="00347CB6"/>
    <w:rsid w:val="003D2598"/>
    <w:rsid w:val="004363C9"/>
    <w:rsid w:val="0079087A"/>
    <w:rsid w:val="007B3ACA"/>
    <w:rsid w:val="00851341"/>
    <w:rsid w:val="00894DC1"/>
    <w:rsid w:val="00A90F62"/>
    <w:rsid w:val="00D11EDF"/>
    <w:rsid w:val="00E750C1"/>
    <w:rsid w:val="00ED65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2415"/>
  <w15:chartTrackingRefBased/>
  <w15:docId w15:val="{6E2F3ECF-D0EE-4659-BFC3-0BB76094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341"/>
    <w:pPr>
      <w:ind w:left="720"/>
      <w:contextualSpacing/>
    </w:pPr>
  </w:style>
  <w:style w:type="character" w:styleId="Hyperlink">
    <w:name w:val="Hyperlink"/>
    <w:basedOn w:val="DefaultParagraphFont"/>
    <w:uiPriority w:val="99"/>
    <w:unhideWhenUsed/>
    <w:rsid w:val="00ED65D3"/>
    <w:rPr>
      <w:color w:val="0563C1" w:themeColor="hyperlink"/>
      <w:u w:val="single"/>
    </w:rPr>
  </w:style>
  <w:style w:type="character" w:styleId="UnresolvedMention">
    <w:name w:val="Unresolved Mention"/>
    <w:basedOn w:val="DefaultParagraphFont"/>
    <w:uiPriority w:val="99"/>
    <w:semiHidden/>
    <w:unhideWhenUsed/>
    <w:rsid w:val="00ED65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ein_ferdosian@sd42.ca"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Moein Ferdosian</dc:creator>
  <cp:keywords/>
  <dc:description/>
  <cp:lastModifiedBy>Moein Ferdosian</cp:lastModifiedBy>
  <cp:revision>3</cp:revision>
  <dcterms:created xsi:type="dcterms:W3CDTF">2021-09-08T04:17:00Z</dcterms:created>
  <dcterms:modified xsi:type="dcterms:W3CDTF">2023-09-06T16:59:00Z</dcterms:modified>
</cp:coreProperties>
</file>